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Override PartName="/word/commentsExtended.xml" ContentType="application/vnd.openxmlformats-officedocument.wordprocessingml.commentsExtended+xml"/>
  <Override PartName="/word/stylesWithEffects.xml" ContentType="application/vnd.ms-word.stylesWithEffects+xml"/>
  <Override PartName="/word/people.xml" ContentType="application/vnd.openxmlformats-officedocument.wordprocessingml.people+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34E" w:rsidRDefault="00375592" w:rsidP="00C6534E">
      <w:pPr>
        <w:ind w:firstLine="720"/>
      </w:pPr>
      <w:r>
        <w:t>So, you’ve been diagnosed with diabulimia</w:t>
      </w:r>
      <w:r w:rsidR="00434BFD">
        <w:t>/ed-dmt1</w:t>
      </w:r>
      <w:r>
        <w:t>? Or you’re a diabetic with a different eating disorder? And now your head is spinning</w:t>
      </w:r>
      <w:r w:rsidR="00434BFD">
        <w:t>,</w:t>
      </w:r>
      <w:r>
        <w:t xml:space="preserve"> you’re not sure </w:t>
      </w:r>
      <w:r w:rsidR="005C4AB0">
        <w:t>which direction to go,</w:t>
      </w:r>
      <w:r w:rsidR="00434BFD">
        <w:t xml:space="preserve"> nor </w:t>
      </w:r>
      <w:r w:rsidR="005C4AB0">
        <w:t>how your story end</w:t>
      </w:r>
      <w:r w:rsidR="00434BFD">
        <w:t>s.</w:t>
      </w:r>
      <w:r w:rsidR="005C4AB0">
        <w:t xml:space="preserve"> The truth is no one can tell you that yet. </w:t>
      </w:r>
      <w:r w:rsidR="003E7C19">
        <w:t>Nowadays, the majority of my time is spent</w:t>
      </w:r>
      <w:r w:rsidR="00025C32">
        <w:t xml:space="preserve"> being</w:t>
      </w:r>
      <w:r w:rsidR="003E7C19">
        <w:t xml:space="preserve"> the</w:t>
      </w:r>
      <w:r w:rsidR="005C4AB0">
        <w:t xml:space="preserve"> pillar of recovery</w:t>
      </w:r>
      <w:r w:rsidR="00434BFD">
        <w:t>,</w:t>
      </w:r>
      <w:r w:rsidR="005C4AB0">
        <w:t xml:space="preserve"> </w:t>
      </w:r>
      <w:r w:rsidR="00434BFD">
        <w:t>b</w:t>
      </w:r>
      <w:r w:rsidR="005C4AB0">
        <w:t xml:space="preserve">ut I spent </w:t>
      </w:r>
      <w:r w:rsidR="00D43D1C">
        <w:t xml:space="preserve">nearly </w:t>
      </w:r>
      <w:r w:rsidR="005C4AB0">
        <w:t>a decade living a wa</w:t>
      </w:r>
      <w:r w:rsidR="0039127F">
        <w:t>r</w:t>
      </w:r>
      <w:r w:rsidR="005C4AB0">
        <w:t>ning tale of what a life of killing oneself does to the body. Though I took on the storm of diabulimia, &amp;&amp; came out the other side a seasoned sailor</w:t>
      </w:r>
      <w:r w:rsidR="001F1C6E">
        <w:t>,</w:t>
      </w:r>
      <w:r w:rsidR="005C4AB0">
        <w:t xml:space="preserve"> I'm also a human being born in a mortal body cursed with two chronic illnesses (</w:t>
      </w:r>
      <w:r w:rsidR="001A19E5">
        <w:t>t</w:t>
      </w:r>
      <w:r w:rsidR="005C4AB0">
        <w:t>ype 1 diabetes and epilepsy)</w:t>
      </w:r>
      <w:r w:rsidR="001F1C6E">
        <w:t>.</w:t>
      </w:r>
      <w:r w:rsidR="005C4AB0">
        <w:t xml:space="preserve"> </w:t>
      </w:r>
      <w:r w:rsidR="001F1C6E">
        <w:t>A</w:t>
      </w:r>
      <w:r w:rsidR="005C4AB0">
        <w:t xml:space="preserve">nd thanks to the decade of damage </w:t>
      </w:r>
      <w:r w:rsidR="009525C7">
        <w:t>I did</w:t>
      </w:r>
      <w:r w:rsidR="005C4AB0">
        <w:t xml:space="preserve"> </w:t>
      </w:r>
      <w:r w:rsidR="001F1C6E">
        <w:t xml:space="preserve">to </w:t>
      </w:r>
      <w:r w:rsidR="005C4AB0">
        <w:t>my body</w:t>
      </w:r>
      <w:r w:rsidR="001F1C6E">
        <w:t>,</w:t>
      </w:r>
      <w:r w:rsidR="005C4AB0">
        <w:t xml:space="preserve"> I am now also </w:t>
      </w:r>
      <w:r w:rsidR="009525C7">
        <w:t xml:space="preserve">the proud recipient of peripheral neuropathy, </w:t>
      </w:r>
      <w:r w:rsidR="001F1C6E">
        <w:t>vaso</w:t>
      </w:r>
      <w:r w:rsidR="009525C7">
        <w:t xml:space="preserve">vagal syncope, and gastroparesis – which caused three ulcers and cyclical vomiting syndrome. So, sometimes, when the eating disorder community </w:t>
      </w:r>
      <w:r w:rsidR="003E7C19">
        <w:t>tell</w:t>
      </w:r>
      <w:r w:rsidR="00025C32">
        <w:t>s</w:t>
      </w:r>
      <w:r w:rsidR="009525C7">
        <w:t xml:space="preserve"> me to</w:t>
      </w:r>
      <w:r w:rsidR="003E7C19">
        <w:t xml:space="preserve"> just embrace my body and I </w:t>
      </w:r>
      <w:r w:rsidR="00025C32">
        <w:t>will</w:t>
      </w:r>
      <w:r w:rsidR="009525C7">
        <w:t xml:space="preserve"> be whole once more, it</w:t>
      </w:r>
      <w:r w:rsidR="003E7C19">
        <w:t xml:space="preserve"> </w:t>
      </w:r>
      <w:r w:rsidR="00025C32">
        <w:t>is</w:t>
      </w:r>
      <w:r w:rsidR="009525C7">
        <w:t xml:space="preserve"> all I can do to keep myself</w:t>
      </w:r>
      <w:r w:rsidR="00AA5A02">
        <w:t xml:space="preserve"> </w:t>
      </w:r>
      <w:r w:rsidR="003E7C19">
        <w:t>from laughing out loud</w:t>
      </w:r>
      <w:r w:rsidR="00AA5A02">
        <w:t>. The truth is, on</w:t>
      </w:r>
      <w:r w:rsidR="009525C7">
        <w:t xml:space="preserve"> the other side of </w:t>
      </w:r>
      <w:r w:rsidR="003E7C19">
        <w:t xml:space="preserve">the </w:t>
      </w:r>
      <w:r w:rsidR="009525C7">
        <w:t>recovery</w:t>
      </w:r>
      <w:r w:rsidR="003E7C19">
        <w:t xml:space="preserve"> process for a </w:t>
      </w:r>
      <w:proofErr w:type="spellStart"/>
      <w:r w:rsidR="003E7C19">
        <w:t>diabulimic</w:t>
      </w:r>
      <w:proofErr w:type="spellEnd"/>
      <w:r w:rsidR="009525C7">
        <w:t xml:space="preserve"> </w:t>
      </w:r>
      <w:r w:rsidR="003E7C19">
        <w:t>is not a more harmonious body; it’s</w:t>
      </w:r>
      <w:r w:rsidR="00AA5A02">
        <w:t xml:space="preserve"> a chronic ailment, as well </w:t>
      </w:r>
      <w:r w:rsidR="003E7C19">
        <w:t>as complications for some</w:t>
      </w:r>
      <w:r w:rsidR="00AA5A02">
        <w:t>. However, you’ll also find a life you’re not sleeping thro</w:t>
      </w:r>
      <w:r w:rsidR="00C6534E">
        <w:t xml:space="preserve">ugh, where carbohydrates aren’t </w:t>
      </w:r>
      <w:r w:rsidR="00AA5A02">
        <w:t xml:space="preserve">the enemy, and where you’re allowed to actually live, not just survive. </w:t>
      </w:r>
      <w:r w:rsidR="003E7C19">
        <w:t xml:space="preserve">It’s a life of joy, of happiness, and of love. </w:t>
      </w:r>
    </w:p>
    <w:p w:rsidR="007A3812" w:rsidRDefault="00C6534E" w:rsidP="00C6534E">
      <w:pPr>
        <w:ind w:firstLine="720"/>
      </w:pPr>
      <w:r>
        <w:t xml:space="preserve">You don’t need to make the decision to change </w:t>
      </w:r>
      <w:r w:rsidR="007A3812">
        <w:t>the rest of your</w:t>
      </w:r>
      <w:r>
        <w:t xml:space="preserve"> life right now. Recovery is all about micro-decisions</w:t>
      </w:r>
      <w:r w:rsidR="00213E85">
        <w:t xml:space="preserve"> -</w:t>
      </w:r>
      <w:r>
        <w:t xml:space="preserve"> an inf</w:t>
      </w:r>
      <w:r w:rsidR="007A3812">
        <w:t>inite list of small choices you</w:t>
      </w:r>
      <w:r>
        <w:t xml:space="preserve"> make every day that rededicate your willpower</w:t>
      </w:r>
      <w:r w:rsidR="007A3812">
        <w:t xml:space="preserve"> to the courage it takes to resist</w:t>
      </w:r>
      <w:r>
        <w:t xml:space="preserve"> </w:t>
      </w:r>
      <w:r w:rsidR="007A3812">
        <w:t xml:space="preserve">that tiny voice inside your brain. You know, the one that asks, ‘is this really worth it?’ or ‘what’s skipping just one shot going to do…?’ In case you’re feeling weak right now, YES, recovery is worth it! And skipping </w:t>
      </w:r>
      <w:r w:rsidR="007A3812">
        <w:rPr>
          <w:i/>
        </w:rPr>
        <w:t>any</w:t>
      </w:r>
      <w:r w:rsidR="007A3812">
        <w:t xml:space="preserve"> amount of insulin is </w:t>
      </w:r>
      <w:r w:rsidR="00900D69">
        <w:t>NEVER</w:t>
      </w:r>
      <w:r w:rsidR="007A3812">
        <w:t xml:space="preserve"> worth it! </w:t>
      </w:r>
    </w:p>
    <w:p w:rsidR="007A3812" w:rsidRDefault="007A3812" w:rsidP="007A3812">
      <w:pPr>
        <w:ind w:firstLine="720"/>
      </w:pPr>
      <w:r>
        <w:t xml:space="preserve">So now that you’ve made the decision to move towards recovery, there are some </w:t>
      </w:r>
      <w:r w:rsidR="005D5D80">
        <w:t>important steps you’ll need to t</w:t>
      </w:r>
      <w:r>
        <w:t>ake. The first and most important ste</w:t>
      </w:r>
      <w:r w:rsidR="005D5D80">
        <w:t>p is to set up a treatment team</w:t>
      </w:r>
      <w:r w:rsidR="00213E85">
        <w:t>.</w:t>
      </w:r>
      <w:r>
        <w:t xml:space="preserve"> A thorough treatment team includes an endocrinologist</w:t>
      </w:r>
      <w:r w:rsidR="00213E85">
        <w:t>, preferably</w:t>
      </w:r>
      <w:r>
        <w:t xml:space="preserve"> </w:t>
      </w:r>
      <w:r w:rsidR="005D5D80">
        <w:t>with</w:t>
      </w:r>
      <w:r>
        <w:t xml:space="preserve"> a base level understanding of eating disorders</w:t>
      </w:r>
      <w:r w:rsidR="004568E1">
        <w:t>; an eating disorder therapist, preferably with a base level understanding of diabetes;</w:t>
      </w:r>
      <w:r>
        <w:t xml:space="preserve"> a dietician (though many pump users are required to see a </w:t>
      </w:r>
      <w:r w:rsidR="004568E1">
        <w:t xml:space="preserve">CDE or </w:t>
      </w:r>
      <w:r>
        <w:t>diabet</w:t>
      </w:r>
      <w:r w:rsidR="004568E1">
        <w:t>es</w:t>
      </w:r>
      <w:r>
        <w:t xml:space="preserve"> dietician, we recommend</w:t>
      </w:r>
      <w:r w:rsidR="005D5D80">
        <w:t xml:space="preserve"> an eating disorder specialist dietician for continued treatment</w:t>
      </w:r>
      <w:r w:rsidR="004568E1">
        <w:t>),</w:t>
      </w:r>
      <w:r w:rsidR="005D5D80">
        <w:t xml:space="preserve"> and a psychiatrist to handle any pharmacology needs. </w:t>
      </w:r>
    </w:p>
    <w:p w:rsidR="00323559" w:rsidRDefault="005D5D80" w:rsidP="00BC5956">
      <w:pPr>
        <w:ind w:firstLine="720"/>
      </w:pPr>
      <w:r>
        <w:t>Now that you have all your doctor appointments set up, you have your</w:t>
      </w:r>
      <w:r w:rsidR="009F77E5">
        <w:t xml:space="preserve"> system of accountability set up, right? </w:t>
      </w:r>
      <w:r w:rsidR="004568E1">
        <w:t>Not Quite.</w:t>
      </w:r>
      <w:r w:rsidR="009F77E5">
        <w:t xml:space="preserve"> Eating disorders of all kinds</w:t>
      </w:r>
      <w:r w:rsidR="000D70D2">
        <w:t xml:space="preserve"> thrive in secrecy! D</w:t>
      </w:r>
      <w:r w:rsidR="009F77E5">
        <w:t xml:space="preserve">iabetics with eating disorders have another layer of deception they can hide behind due to the misunderstandings that surround diabetes care. </w:t>
      </w:r>
      <w:r w:rsidR="000D70D2">
        <w:t>A good tactic to evade this trap of secrecy is to choose at least one</w:t>
      </w:r>
      <w:r w:rsidR="00375592">
        <w:t xml:space="preserve"> friend or family member</w:t>
      </w:r>
      <w:r w:rsidR="00757912">
        <w:t xml:space="preserve"> that you trust-</w:t>
      </w:r>
      <w:r w:rsidR="00375592">
        <w:t xml:space="preserve"> someone that you make a pa</w:t>
      </w:r>
      <w:r w:rsidR="00757912">
        <w:t>ct with</w:t>
      </w:r>
      <w:r w:rsidR="004568E1">
        <w:t xml:space="preserve"> -</w:t>
      </w:r>
      <w:r w:rsidR="00375592">
        <w:t xml:space="preserve"> no lies. </w:t>
      </w:r>
      <w:r w:rsidR="003217B1">
        <w:t>The pact has to encompass</w:t>
      </w:r>
      <w:r w:rsidR="00BC5956">
        <w:t xml:space="preserve"> all of your truths,</w:t>
      </w:r>
      <w:r w:rsidR="003217B1">
        <w:t xml:space="preserve"> all sides of who you are, that means even your ugliest self: the BED you sitting on the kitchen floor eating jelly from the jar with a spoon, the BPD you screaming at your compassionate and loving mother just trying her best to understand a disease she </w:t>
      </w:r>
      <w:r w:rsidR="008B1DD0">
        <w:t xml:space="preserve">can never possibly grasp. This one honest relationship, regardless of </w:t>
      </w:r>
      <w:r w:rsidR="00323559">
        <w:t>whom</w:t>
      </w:r>
      <w:r w:rsidR="008B1DD0">
        <w:t xml:space="preserve"> it’s with, </w:t>
      </w:r>
      <w:r w:rsidR="00323559">
        <w:t xml:space="preserve">is so essential to the recovery process because the eating disorder takes root in the idea that who you are at the core isn’t good enough. We become certain that only by being disingenuous and inauthentic with the world will others accept us as we are. </w:t>
      </w:r>
    </w:p>
    <w:p w:rsidR="00323559" w:rsidRDefault="00323559" w:rsidP="00F7773B">
      <w:pPr>
        <w:ind w:firstLine="720"/>
      </w:pPr>
      <w:r>
        <w:t>Back in 2008, I</w:t>
      </w:r>
      <w:r w:rsidR="007C653C">
        <w:t xml:space="preserve"> was in an eating disorder treatment center in Florida. Although they had zero experience with type 1 diabetes or diabulimia,</w:t>
      </w:r>
      <w:r>
        <w:t xml:space="preserve"> </w:t>
      </w:r>
      <w:r w:rsidR="00EC108F">
        <w:t>I was</w:t>
      </w:r>
      <w:r w:rsidR="00EC108F">
        <w:rPr>
          <w:i/>
        </w:rPr>
        <w:t xml:space="preserve"> sure</w:t>
      </w:r>
      <w:r>
        <w:t xml:space="preserve"> </w:t>
      </w:r>
      <w:r w:rsidR="00F7773B">
        <w:t>someone as smart and capable as my parents always told me</w:t>
      </w:r>
      <w:r w:rsidR="00EC108F">
        <w:t xml:space="preserve"> I was</w:t>
      </w:r>
      <w:r w:rsidR="00F7773B">
        <w:t xml:space="preserve"> could beat this in no time. </w:t>
      </w:r>
      <w:r w:rsidR="004568E1">
        <w:t>So</w:t>
      </w:r>
      <w:r w:rsidR="007C653C">
        <w:t xml:space="preserve"> </w:t>
      </w:r>
      <w:r w:rsidR="00F7773B">
        <w:t xml:space="preserve">when </w:t>
      </w:r>
      <w:r w:rsidR="004568E1">
        <w:t>six weeks</w:t>
      </w:r>
      <w:r w:rsidR="00F7773B">
        <w:t xml:space="preserve"> came and went, and I didn’t see myself any closer to recovery, I started to crack. This journal entry is from </w:t>
      </w:r>
      <w:r w:rsidR="00EC108F">
        <w:t>5 weeks in</w:t>
      </w:r>
      <w:r w:rsidR="004568E1">
        <w:t>to</w:t>
      </w:r>
      <w:r w:rsidR="00EC108F">
        <w:t xml:space="preserve"> </w:t>
      </w:r>
      <w:r w:rsidR="00F7773B">
        <w:t>my first attempt at recovery</w:t>
      </w:r>
      <w:bookmarkStart w:id="0" w:name="_GoBack"/>
      <w:bookmarkEnd w:id="0"/>
      <w:r w:rsidR="00F7773B">
        <w:t xml:space="preserve">. </w:t>
      </w:r>
    </w:p>
    <w:p w:rsidR="0017547A" w:rsidRDefault="0017547A" w:rsidP="00F7773B">
      <w:pPr>
        <w:ind w:firstLine="720"/>
      </w:pPr>
    </w:p>
    <w:p w:rsidR="00B30A66" w:rsidRDefault="00323559">
      <w:pPr>
        <w:ind w:left="720" w:right="720"/>
      </w:pPr>
      <w:r w:rsidRPr="0017547A">
        <w:t xml:space="preserve">“I </w:t>
      </w:r>
      <w:r w:rsidRPr="0017547A">
        <w:rPr>
          <w:u w:val="single"/>
        </w:rPr>
        <w:t>refuse</w:t>
      </w:r>
      <w:r w:rsidRPr="0017547A">
        <w:t xml:space="preserve"> to go home until I’m better. I can’t keep </w:t>
      </w:r>
      <w:r w:rsidR="00F7773B" w:rsidRPr="0017547A">
        <w:t>screwin</w:t>
      </w:r>
      <w:r w:rsidRPr="0017547A">
        <w:t xml:space="preserve">g around. </w:t>
      </w:r>
      <w:r w:rsidR="00613D09">
        <w:rPr>
          <w:u w:val="single"/>
        </w:rPr>
        <w:t>This</w:t>
      </w:r>
      <w:r w:rsidR="00613D09">
        <w:t xml:space="preserve"> is my life. Now is the time to do it. God, I just hope I can. How strong is my desire to live? Strong enough to gain XX pounds if that’s what it takes? As of today, no. Can Rick </w:t>
      </w:r>
      <w:r w:rsidR="0017547A">
        <w:t>[</w:t>
      </w:r>
      <w:r w:rsidR="00F7773B" w:rsidRPr="0017547A">
        <w:t>my therapist</w:t>
      </w:r>
      <w:r w:rsidR="0017547A">
        <w:t>]</w:t>
      </w:r>
      <w:r w:rsidRPr="0017547A">
        <w:t xml:space="preserve"> fix that, can anyone? The thought of going home at XXX pounds </w:t>
      </w:r>
      <w:r w:rsidR="00613D09">
        <w:t xml:space="preserve">is the same, maybe worse, than going home in a casket! I know I’m broken inside. I just don’t know how to fix it. I’m doing everything they’re telling me too; taking my shots, eating right, opening up, trusting and sharing, even hugging people, but I just don’t know if it’s enough, I still hate myself and my body and I don’t think I’ll ever stop.” </w:t>
      </w:r>
    </w:p>
    <w:p w:rsidR="00B30A66" w:rsidRDefault="00B30A66">
      <w:pPr>
        <w:ind w:left="720" w:right="720"/>
      </w:pPr>
    </w:p>
    <w:p w:rsidR="00134097" w:rsidRDefault="00F7773B" w:rsidP="00BC5956">
      <w:pPr>
        <w:ind w:firstLine="720"/>
      </w:pPr>
      <w:r>
        <w:t>Those kinds of thoughts don’t go away overnight. A popular phrase at DBH is ‘Just because the behavior stops, doesn’t mean the thoughts go away.’ It’s one of the reasons the aforementioned special honest friendship is</w:t>
      </w:r>
      <w:r w:rsidR="00DE6ABA">
        <w:t xml:space="preserve"> so important. As you start to tackle</w:t>
      </w:r>
      <w:r>
        <w:t xml:space="preserve"> your eating disorder </w:t>
      </w:r>
      <w:r w:rsidR="00DE6ABA">
        <w:t xml:space="preserve">it will feel </w:t>
      </w:r>
      <w:r>
        <w:t>threatened, making your thoughts more and more erratic.</w:t>
      </w:r>
      <w:r w:rsidR="00DE6ABA">
        <w:t xml:space="preserve"> Having a human sounding board to bounce all of these thoughts</w:t>
      </w:r>
      <w:r w:rsidR="0017547A">
        <w:t xml:space="preserve"> off of</w:t>
      </w:r>
      <w:r w:rsidR="00DE6ABA">
        <w:t xml:space="preserve">, no matter how seemingly crazy they may be, helps you see many of these thoughts for the crazy ED voice trying to control you that they are. When I was in the recovery-relapse cycle I began having a very hard time trusting my own voice, and deciphering when to listen to my gut. Thankfully, I formed this relationship with my mother and my best friend, Luu. Between the two of them I learned to trust </w:t>
      </w:r>
      <w:r w:rsidR="00134097">
        <w:t xml:space="preserve">the insulin in my needle, the carbohydrates on my meal plan, and the voice in my head.     </w:t>
      </w:r>
    </w:p>
    <w:p w:rsidR="00375592" w:rsidRPr="00F7773B" w:rsidRDefault="00134097" w:rsidP="00BC5956">
      <w:pPr>
        <w:ind w:firstLine="720"/>
      </w:pPr>
      <w:r>
        <w:t xml:space="preserve">So you've been diagnosed with an eating disorder on top of your type 1 diabetes? It’s hardly a death sentence. On the contrary, Rikki Rogers said, “Strength doesn’t come from what you can do. It comes from overcoming the things you once thought you couldn’t.” </w:t>
      </w:r>
      <w:r w:rsidR="00281F61">
        <w:t>Your sto</w:t>
      </w:r>
      <w:r w:rsidR="00260024">
        <w:t>ry can be an inspirational memoir</w:t>
      </w:r>
      <w:r w:rsidR="00281F61">
        <w:t xml:space="preserve"> where one little lotus flower rises from the muck he/she is stuck in and rises to the light</w:t>
      </w:r>
      <w:r w:rsidR="0017547A">
        <w:t>.</w:t>
      </w:r>
      <w:r w:rsidR="00281F61">
        <w:t xml:space="preserve"> </w:t>
      </w:r>
      <w:r w:rsidR="0017547A">
        <w:t>A</w:t>
      </w:r>
      <w:r w:rsidR="00281F61">
        <w:t xml:space="preserve">ll one must do is </w:t>
      </w:r>
      <w:r w:rsidR="00281F61" w:rsidRPr="00260024">
        <w:rPr>
          <w:b/>
        </w:rPr>
        <w:t>Dream</w:t>
      </w:r>
      <w:r w:rsidR="00281F61">
        <w:t xml:space="preserve"> it’s possible, </w:t>
      </w:r>
      <w:r w:rsidR="00281F61" w:rsidRPr="00260024">
        <w:rPr>
          <w:b/>
        </w:rPr>
        <w:t>Believe</w:t>
      </w:r>
      <w:r w:rsidR="00281F61">
        <w:t xml:space="preserve"> in that dream, and</w:t>
      </w:r>
      <w:r w:rsidR="00AD102D">
        <w:t xml:space="preserve"> most importantly, always keep a </w:t>
      </w:r>
      <w:r w:rsidR="00260024">
        <w:t xml:space="preserve">hold on to </w:t>
      </w:r>
      <w:r w:rsidR="00260024" w:rsidRPr="00260024">
        <w:rPr>
          <w:b/>
        </w:rPr>
        <w:t>Hope</w:t>
      </w:r>
      <w:r w:rsidR="00AD102D">
        <w:t>.</w:t>
      </w:r>
    </w:p>
    <w:sectPr w:rsidR="00375592" w:rsidRPr="00F7773B" w:rsidSect="00375592">
      <w:pgSz w:w="12240" w:h="15840"/>
      <w:pgMar w:top="1440" w:right="1800" w:bottom="1440" w:left="1800" w:gutter="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7087B6" w15:done="0"/>
  <w15:commentEx w15:paraId="051343D6" w15:done="0"/>
  <w15:commentEx w15:paraId="70BFF49B" w15:done="0"/>
  <w15:commentEx w15:paraId="6F438C7F" w15:done="0"/>
  <w15:commentEx w15:paraId="26567F04" w15:done="0"/>
  <w15:commentEx w15:paraId="691F5BF1" w15:done="0"/>
  <w15:commentEx w15:paraId="2FC8F94C" w15:done="0"/>
  <w15:commentEx w15:paraId="1C8D7B43" w15:done="0"/>
  <w15:commentEx w15:paraId="446E11F6" w15:done="0"/>
  <w15:commentEx w15:paraId="301A8435" w15:done="0"/>
  <w15:commentEx w15:paraId="0CAD1839"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7C6" w:rsidRDefault="002507C6">
      <w:r>
        <w:separator/>
      </w:r>
    </w:p>
  </w:endnote>
  <w:endnote w:type="continuationSeparator" w:id="0">
    <w:p w:rsidR="002507C6" w:rsidRDefault="002507C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altName w:val="Cambria"/>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7C6" w:rsidRDefault="002507C6">
      <w:r>
        <w:separator/>
      </w:r>
    </w:p>
  </w:footnote>
  <w:footnote w:type="continuationSeparator" w:id="0">
    <w:p w:rsidR="002507C6" w:rsidRDefault="002507C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wn Lee-Akers">
    <w15:presenceInfo w15:providerId="Windows Live" w15:userId="d87530491871685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375592"/>
    <w:rsid w:val="00025C32"/>
    <w:rsid w:val="00035688"/>
    <w:rsid w:val="000D70D2"/>
    <w:rsid w:val="00134097"/>
    <w:rsid w:val="0017547A"/>
    <w:rsid w:val="001A19E5"/>
    <w:rsid w:val="001B5E08"/>
    <w:rsid w:val="001F1C6E"/>
    <w:rsid w:val="00213E85"/>
    <w:rsid w:val="002507C6"/>
    <w:rsid w:val="00260024"/>
    <w:rsid w:val="00281F61"/>
    <w:rsid w:val="003217B1"/>
    <w:rsid w:val="00323559"/>
    <w:rsid w:val="00333424"/>
    <w:rsid w:val="00375592"/>
    <w:rsid w:val="00375AC5"/>
    <w:rsid w:val="0039127F"/>
    <w:rsid w:val="003E7C19"/>
    <w:rsid w:val="00434BFD"/>
    <w:rsid w:val="004568E1"/>
    <w:rsid w:val="005C4AB0"/>
    <w:rsid w:val="005D5D80"/>
    <w:rsid w:val="00613D09"/>
    <w:rsid w:val="00757912"/>
    <w:rsid w:val="007A3812"/>
    <w:rsid w:val="007C653C"/>
    <w:rsid w:val="00843444"/>
    <w:rsid w:val="008B1DD0"/>
    <w:rsid w:val="00900D69"/>
    <w:rsid w:val="009525C7"/>
    <w:rsid w:val="009F77E5"/>
    <w:rsid w:val="00AA5A02"/>
    <w:rsid w:val="00AB1FE8"/>
    <w:rsid w:val="00AD102D"/>
    <w:rsid w:val="00AF67A9"/>
    <w:rsid w:val="00B30A66"/>
    <w:rsid w:val="00B75ACC"/>
    <w:rsid w:val="00BC5956"/>
    <w:rsid w:val="00C6534E"/>
    <w:rsid w:val="00D43D1C"/>
    <w:rsid w:val="00DE6ABA"/>
    <w:rsid w:val="00EC108F"/>
    <w:rsid w:val="00F269FF"/>
    <w:rsid w:val="00F7773B"/>
  </w:rsids>
  <m:mathPr>
    <m:mathFont m:val="Baskervill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A733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C6534E"/>
    <w:pPr>
      <w:tabs>
        <w:tab w:val="center" w:pos="4320"/>
        <w:tab w:val="right" w:pos="8640"/>
      </w:tabs>
    </w:pPr>
  </w:style>
  <w:style w:type="character" w:customStyle="1" w:styleId="HeaderChar">
    <w:name w:val="Header Char"/>
    <w:basedOn w:val="DefaultParagraphFont"/>
    <w:link w:val="Header"/>
    <w:rsid w:val="00C6534E"/>
  </w:style>
  <w:style w:type="paragraph" w:styleId="Footer">
    <w:name w:val="footer"/>
    <w:basedOn w:val="Normal"/>
    <w:link w:val="FooterChar"/>
    <w:rsid w:val="00C6534E"/>
    <w:pPr>
      <w:tabs>
        <w:tab w:val="center" w:pos="4320"/>
        <w:tab w:val="right" w:pos="8640"/>
      </w:tabs>
    </w:pPr>
  </w:style>
  <w:style w:type="character" w:customStyle="1" w:styleId="FooterChar">
    <w:name w:val="Footer Char"/>
    <w:basedOn w:val="DefaultParagraphFont"/>
    <w:link w:val="Footer"/>
    <w:rsid w:val="00C6534E"/>
  </w:style>
  <w:style w:type="character" w:styleId="CommentReference">
    <w:name w:val="annotation reference"/>
    <w:basedOn w:val="DefaultParagraphFont"/>
    <w:semiHidden/>
    <w:unhideWhenUsed/>
    <w:rsid w:val="00434BFD"/>
    <w:rPr>
      <w:sz w:val="16"/>
      <w:szCs w:val="16"/>
    </w:rPr>
  </w:style>
  <w:style w:type="paragraph" w:styleId="CommentText">
    <w:name w:val="annotation text"/>
    <w:basedOn w:val="Normal"/>
    <w:link w:val="CommentTextChar"/>
    <w:semiHidden/>
    <w:unhideWhenUsed/>
    <w:rsid w:val="00434BFD"/>
    <w:rPr>
      <w:sz w:val="20"/>
      <w:szCs w:val="20"/>
    </w:rPr>
  </w:style>
  <w:style w:type="character" w:customStyle="1" w:styleId="CommentTextChar">
    <w:name w:val="Comment Text Char"/>
    <w:basedOn w:val="DefaultParagraphFont"/>
    <w:link w:val="CommentText"/>
    <w:semiHidden/>
    <w:rsid w:val="00434BFD"/>
    <w:rPr>
      <w:sz w:val="20"/>
      <w:szCs w:val="20"/>
    </w:rPr>
  </w:style>
  <w:style w:type="paragraph" w:styleId="CommentSubject">
    <w:name w:val="annotation subject"/>
    <w:basedOn w:val="CommentText"/>
    <w:next w:val="CommentText"/>
    <w:link w:val="CommentSubjectChar"/>
    <w:semiHidden/>
    <w:unhideWhenUsed/>
    <w:rsid w:val="00434BFD"/>
    <w:rPr>
      <w:b/>
      <w:bCs/>
    </w:rPr>
  </w:style>
  <w:style w:type="character" w:customStyle="1" w:styleId="CommentSubjectChar">
    <w:name w:val="Comment Subject Char"/>
    <w:basedOn w:val="CommentTextChar"/>
    <w:link w:val="CommentSubject"/>
    <w:semiHidden/>
    <w:rsid w:val="00434BFD"/>
    <w:rPr>
      <w:b/>
      <w:bCs/>
      <w:sz w:val="20"/>
      <w:szCs w:val="20"/>
    </w:rPr>
  </w:style>
  <w:style w:type="paragraph" w:styleId="BalloonText">
    <w:name w:val="Balloon Text"/>
    <w:basedOn w:val="Normal"/>
    <w:link w:val="BalloonTextChar"/>
    <w:semiHidden/>
    <w:unhideWhenUsed/>
    <w:rsid w:val="00434BFD"/>
    <w:rPr>
      <w:rFonts w:ascii="Segoe UI" w:hAnsi="Segoe UI" w:cs="Segoe UI"/>
      <w:sz w:val="18"/>
      <w:szCs w:val="18"/>
    </w:rPr>
  </w:style>
  <w:style w:type="character" w:customStyle="1" w:styleId="BalloonTextChar">
    <w:name w:val="Balloon Text Char"/>
    <w:basedOn w:val="DefaultParagraphFont"/>
    <w:link w:val="BalloonText"/>
    <w:semiHidden/>
    <w:rsid w:val="00434BF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6A7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534E"/>
    <w:pPr>
      <w:tabs>
        <w:tab w:val="center" w:pos="4320"/>
        <w:tab w:val="right" w:pos="8640"/>
      </w:tabs>
    </w:pPr>
  </w:style>
  <w:style w:type="character" w:customStyle="1" w:styleId="HeaderChar">
    <w:name w:val="Header Char"/>
    <w:basedOn w:val="DefaultParagraphFont"/>
    <w:link w:val="Header"/>
    <w:rsid w:val="00C6534E"/>
  </w:style>
  <w:style w:type="paragraph" w:styleId="Footer">
    <w:name w:val="footer"/>
    <w:basedOn w:val="Normal"/>
    <w:link w:val="FooterChar"/>
    <w:rsid w:val="00C6534E"/>
    <w:pPr>
      <w:tabs>
        <w:tab w:val="center" w:pos="4320"/>
        <w:tab w:val="right" w:pos="8640"/>
      </w:tabs>
    </w:pPr>
  </w:style>
  <w:style w:type="character" w:customStyle="1" w:styleId="FooterChar">
    <w:name w:val="Footer Char"/>
    <w:basedOn w:val="DefaultParagraphFont"/>
    <w:link w:val="Footer"/>
    <w:rsid w:val="00C6534E"/>
  </w:style>
  <w:style w:type="character" w:styleId="CommentReference">
    <w:name w:val="annotation reference"/>
    <w:basedOn w:val="DefaultParagraphFont"/>
    <w:semiHidden/>
    <w:unhideWhenUsed/>
    <w:rsid w:val="00434BFD"/>
    <w:rPr>
      <w:sz w:val="16"/>
      <w:szCs w:val="16"/>
    </w:rPr>
  </w:style>
  <w:style w:type="paragraph" w:styleId="CommentText">
    <w:name w:val="annotation text"/>
    <w:basedOn w:val="Normal"/>
    <w:link w:val="CommentTextChar"/>
    <w:semiHidden/>
    <w:unhideWhenUsed/>
    <w:rsid w:val="00434BFD"/>
    <w:rPr>
      <w:sz w:val="20"/>
      <w:szCs w:val="20"/>
    </w:rPr>
  </w:style>
  <w:style w:type="character" w:customStyle="1" w:styleId="CommentTextChar">
    <w:name w:val="Comment Text Char"/>
    <w:basedOn w:val="DefaultParagraphFont"/>
    <w:link w:val="CommentText"/>
    <w:semiHidden/>
    <w:rsid w:val="00434BFD"/>
    <w:rPr>
      <w:sz w:val="20"/>
      <w:szCs w:val="20"/>
    </w:rPr>
  </w:style>
  <w:style w:type="paragraph" w:styleId="CommentSubject">
    <w:name w:val="annotation subject"/>
    <w:basedOn w:val="CommentText"/>
    <w:next w:val="CommentText"/>
    <w:link w:val="CommentSubjectChar"/>
    <w:semiHidden/>
    <w:unhideWhenUsed/>
    <w:rsid w:val="00434BFD"/>
    <w:rPr>
      <w:b/>
      <w:bCs/>
    </w:rPr>
  </w:style>
  <w:style w:type="character" w:customStyle="1" w:styleId="CommentSubjectChar">
    <w:name w:val="Comment Subject Char"/>
    <w:basedOn w:val="CommentTextChar"/>
    <w:link w:val="CommentSubject"/>
    <w:semiHidden/>
    <w:rsid w:val="00434BFD"/>
    <w:rPr>
      <w:b/>
      <w:bCs/>
      <w:sz w:val="20"/>
      <w:szCs w:val="20"/>
    </w:rPr>
  </w:style>
  <w:style w:type="paragraph" w:styleId="BalloonText">
    <w:name w:val="Balloon Text"/>
    <w:basedOn w:val="Normal"/>
    <w:link w:val="BalloonTextChar"/>
    <w:semiHidden/>
    <w:unhideWhenUsed/>
    <w:rsid w:val="00434BFD"/>
    <w:rPr>
      <w:rFonts w:ascii="Segoe UI" w:hAnsi="Segoe UI" w:cs="Segoe UI"/>
      <w:sz w:val="18"/>
      <w:szCs w:val="18"/>
    </w:rPr>
  </w:style>
  <w:style w:type="character" w:customStyle="1" w:styleId="BalloonTextChar">
    <w:name w:val="Balloon Text Char"/>
    <w:basedOn w:val="DefaultParagraphFont"/>
    <w:link w:val="BalloonText"/>
    <w:semiHidden/>
    <w:rsid w:val="00434BF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1" Type="http://schemas.microsoft.com/office/2011/relationships/people" Target="people.xml"/><Relationship Id="rId12" Type="http://schemas.microsoft.com/office/2011/relationships/commentsExtended" Target="commentsExtended.xml"/><Relationship Id="rId13"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881</Words>
  <Characters>5025</Characters>
  <Application>Microsoft Macintosh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
    </vt:vector>
  </TitlesOfParts>
  <Company>Diabulimia Helpline</Company>
  <LinksUpToDate>false</LinksUpToDate>
  <CharactersWithSpaces>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 Akers</dc:creator>
  <cp:lastModifiedBy>Erin M. Akers</cp:lastModifiedBy>
  <cp:revision>4</cp:revision>
  <dcterms:created xsi:type="dcterms:W3CDTF">2016-02-11T09:35:00Z</dcterms:created>
  <dcterms:modified xsi:type="dcterms:W3CDTF">2016-02-11T10:12:00Z</dcterms:modified>
</cp:coreProperties>
</file>